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  <w:lang w:val="es-ES_tradnl"/>
        </w:rPr>
      </w:pPr>
      <w:r>
        <w:rPr>
          <w:rFonts w:ascii="Arial" w:eastAsia="Arial Unicode MS" w:hAnsi="Arial" w:cs="Arial"/>
          <w:b/>
          <w:sz w:val="22"/>
          <w:szCs w:val="22"/>
          <w:lang w:val="es-ES_tradnl"/>
        </w:rPr>
        <w:t>ANEXO VIII</w:t>
      </w:r>
    </w:p>
    <w:p w:rsidR="007553BE" w:rsidRPr="00861261" w:rsidRDefault="007553BE" w:rsidP="007553BE">
      <w:pPr>
        <w:keepNext/>
        <w:jc w:val="center"/>
        <w:outlineLvl w:val="1"/>
        <w:rPr>
          <w:rFonts w:ascii="Arial" w:eastAsia="Arial Unicode MS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bCs/>
          <w:sz w:val="22"/>
          <w:szCs w:val="22"/>
        </w:rPr>
        <w:t>PRÁCTICA DE NOTIFICACION POR MEDIOS ELECTRÓNICOS</w:t>
      </w:r>
    </w:p>
    <w:p w:rsidR="007553BE" w:rsidRPr="00861261" w:rsidRDefault="007553BE" w:rsidP="007553BE">
      <w:pPr>
        <w:keepNext/>
        <w:jc w:val="center"/>
        <w:outlineLvl w:val="1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eastAsia="Arial Unicode MS" w:hAnsi="Arial" w:cs="Arial"/>
          <w:sz w:val="22"/>
          <w:szCs w:val="22"/>
          <w:lang w:val="es-ES_tradnl"/>
        </w:rPr>
        <w:t>SEVILLA SOLIDARIA 202</w:t>
      </w:r>
      <w:r w:rsidR="00387813" w:rsidRPr="00861261">
        <w:rPr>
          <w:rFonts w:ascii="Arial" w:eastAsia="Arial Unicode MS" w:hAnsi="Arial" w:cs="Arial"/>
          <w:sz w:val="22"/>
          <w:szCs w:val="22"/>
          <w:lang w:val="es-ES_tradnl"/>
        </w:rPr>
        <w:t>2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/ Dña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con D.N.I.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en calidad de representante legal de la Entidad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con C.I.F.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manifiesto mi consentimiento y  preferencia por la práctica de comunicaciones relativas a la </w:t>
      </w:r>
      <w:r>
        <w:rPr>
          <w:rFonts w:ascii="Arial" w:hAnsi="Arial" w:cs="Arial"/>
          <w:b/>
          <w:sz w:val="22"/>
          <w:szCs w:val="22"/>
        </w:rPr>
        <w:t xml:space="preserve">Convocatoria de subvenciones a </w:t>
      </w:r>
      <w:r>
        <w:rPr>
          <w:rFonts w:ascii="Arial" w:hAnsi="Arial" w:cs="Arial"/>
          <w:b/>
          <w:bCs/>
          <w:sz w:val="22"/>
          <w:szCs w:val="22"/>
        </w:rPr>
        <w:t>proyectos de acción social  “Sevilla Solidaria 202</w:t>
      </w:r>
      <w:r w:rsidR="0038781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>
        <w:rPr>
          <w:rFonts w:ascii="Arial" w:hAnsi="Arial" w:cs="Arial"/>
          <w:bCs/>
          <w:sz w:val="22"/>
          <w:szCs w:val="22"/>
        </w:rPr>
        <w:t>del Área de Bienestar Social, Empleo y Planes Integrales de Transformación Social</w:t>
      </w:r>
      <w:r>
        <w:rPr>
          <w:rFonts w:ascii="Arial" w:hAnsi="Arial" w:cs="Arial"/>
          <w:sz w:val="22"/>
          <w:szCs w:val="22"/>
        </w:rPr>
        <w:t xml:space="preserve"> a través de:</w:t>
      </w:r>
    </w:p>
    <w:p w:rsidR="007553BE" w:rsidRDefault="007553BE" w:rsidP="007553BE">
      <w:pPr>
        <w:spacing w:after="240"/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CORREO ELECTRÓNICO</w:t>
      </w:r>
      <w:r w:rsidR="0038781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553BE" w:rsidRDefault="007553BE" w:rsidP="003878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Con independencia del medio utilizado, las notificaciones serán válidas siempre que permitan tener constancia de su envío o puesta a disposición, de la recepción o acceso por el interesado o su representante, de sus fechas </w:t>
      </w:r>
      <w:r w:rsidR="00387813">
        <w:rPr>
          <w:rFonts w:ascii="Arial" w:hAnsi="Arial" w:cs="Arial"/>
          <w:color w:val="222222"/>
          <w:sz w:val="22"/>
          <w:szCs w:val="22"/>
        </w:rPr>
        <w:t xml:space="preserve">y horas, del contenido íntegro </w:t>
      </w:r>
      <w:r>
        <w:rPr>
          <w:rFonts w:ascii="Arial" w:hAnsi="Arial" w:cs="Arial"/>
          <w:color w:val="222222"/>
          <w:sz w:val="22"/>
          <w:szCs w:val="22"/>
        </w:rPr>
        <w:t>y de la identidad fidedigna del remitente y destinatario de la misma. La acreditación de la notificación efectuada se incorporará al expediente</w:t>
      </w:r>
      <w:r>
        <w:rPr>
          <w:rFonts w:ascii="Arial" w:hAnsi="Arial" w:cs="Arial"/>
          <w:sz w:val="22"/>
          <w:szCs w:val="22"/>
        </w:rPr>
        <w:t xml:space="preserve"> de conformidad con lo previsto en el Art. 41.3 d la Ley 39/2015, de 1 de Octubre, del Procedimiento Administrativo Común de las Administraciones Publicas, que  deroga  la Ley 11/2007,  de acceso electrónico.</w:t>
      </w:r>
    </w:p>
    <w:p w:rsidR="007553BE" w:rsidRDefault="007553BE" w:rsidP="007553BE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spacing w:after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</w:t>
      </w:r>
      <w:r>
        <w:rPr>
          <w:rFonts w:ascii="Arial" w:hAnsi="Arial" w:cs="Arial"/>
          <w:sz w:val="22"/>
          <w:szCs w:val="22"/>
        </w:rPr>
        <w:tab/>
        <w:t xml:space="preserve">de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left="708" w:hanging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Fdo.: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SEVILLA.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TRABSFORMACIÓN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C.S.P. Hogar Virgen de los Reyes.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41009.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02300.</w:t>
      </w:r>
    </w:p>
    <w:p w:rsidR="007553BE" w:rsidRDefault="007553BE" w:rsidP="007553BE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:rsidR="00363AD6" w:rsidRDefault="00363AD6" w:rsidP="007553BE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:rsidR="00363AD6" w:rsidRDefault="00363AD6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363AD6" w:rsidRDefault="002E2571" w:rsidP="007553BE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27520AB" wp14:editId="5F60A1E1">
            <wp:extent cx="5400040" cy="4039948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AD6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2E2571" w:rsidRPr="002E2571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2571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63AD6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37B99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70FD-ADAF-421A-8656-DCB14AE7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cp:lastPrinted>2021-07-20T11:48:00Z</cp:lastPrinted>
  <dcterms:created xsi:type="dcterms:W3CDTF">2021-09-17T08:47:00Z</dcterms:created>
  <dcterms:modified xsi:type="dcterms:W3CDTF">2021-10-01T08:55:00Z</dcterms:modified>
</cp:coreProperties>
</file>